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62" w:rsidRPr="008E1087" w:rsidRDefault="00C42762" w:rsidP="00C42762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C42762" w:rsidRPr="008E1087" w:rsidRDefault="00C42762" w:rsidP="00C42762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C42762" w:rsidRPr="008E1087" w:rsidRDefault="00C42762" w:rsidP="00C42762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C42762" w:rsidRPr="008E1087" w:rsidRDefault="00C42762" w:rsidP="00C42762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C42762" w:rsidRPr="008E1087" w:rsidRDefault="00C42762" w:rsidP="00C42762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C42762" w:rsidRPr="00473A2F" w:rsidRDefault="00C42762" w:rsidP="00C42762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C42762" w:rsidRPr="00473A2F" w:rsidRDefault="00C42762" w:rsidP="00C42762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C42762" w:rsidRPr="00D22214" w:rsidRDefault="00C42762" w:rsidP="00C42762">
      <w:pPr>
        <w:spacing w:before="120"/>
        <w:jc w:val="center"/>
        <w:rPr>
          <w:b/>
          <w:caps/>
        </w:rPr>
      </w:pPr>
      <w:r w:rsidRPr="00D22214">
        <w:rPr>
          <w:b/>
          <w:caps/>
        </w:rPr>
        <w:t>Программа ВЕБИНАРА</w:t>
      </w:r>
    </w:p>
    <w:p w:rsidR="00C42762" w:rsidRPr="00D22214" w:rsidRDefault="00C42762" w:rsidP="00C42762">
      <w:pPr>
        <w:jc w:val="center"/>
        <w:rPr>
          <w:b/>
          <w:caps/>
        </w:rPr>
      </w:pPr>
    </w:p>
    <w:p w:rsidR="00C42762" w:rsidRPr="00D22214" w:rsidRDefault="00C42762" w:rsidP="00C42762">
      <w:pPr>
        <w:ind w:firstLine="709"/>
        <w:jc w:val="both"/>
        <w:rPr>
          <w:b/>
          <w:bCs/>
        </w:rPr>
      </w:pPr>
      <w:r w:rsidRPr="00D22214">
        <w:rPr>
          <w:b/>
          <w:bCs/>
        </w:rPr>
        <w:t>«Управление претензиями и дефектами качества лекарственных средств. Роль Уполномоченного лица и ключевого персонала в построение эффективной системы работы с рекламациями/претензиями предприятий-производителей и компаний-</w:t>
      </w:r>
      <w:proofErr w:type="spellStart"/>
      <w:r w:rsidRPr="00D22214">
        <w:rPr>
          <w:b/>
          <w:bCs/>
        </w:rPr>
        <w:t>дистрибьютеров</w:t>
      </w:r>
      <w:proofErr w:type="spellEnd"/>
      <w:r w:rsidRPr="00D22214">
        <w:rPr>
          <w:b/>
          <w:bCs/>
        </w:rPr>
        <w:t>. Порядок проведения отзыва продукции с рынка. Практические примеры проведения эффективного тренировочного отзыва продукции с рынка»</w:t>
      </w:r>
    </w:p>
    <w:p w:rsidR="00C42762" w:rsidRPr="00D22214" w:rsidRDefault="00C42762" w:rsidP="00C42762">
      <w:pPr>
        <w:jc w:val="both"/>
        <w:rPr>
          <w:b/>
          <w:bCs/>
        </w:rPr>
      </w:pPr>
    </w:p>
    <w:p w:rsidR="00C42762" w:rsidRPr="00D22214" w:rsidRDefault="00C42762" w:rsidP="00C42762">
      <w:pPr>
        <w:jc w:val="both"/>
        <w:rPr>
          <w:color w:val="000000"/>
        </w:rPr>
      </w:pPr>
      <w:r w:rsidRPr="00D22214">
        <w:rPr>
          <w:i/>
          <w:lang w:val="uk-UA"/>
        </w:rPr>
        <w:tab/>
      </w:r>
      <w:r w:rsidRPr="00D22214">
        <w:rPr>
          <w:i/>
        </w:rPr>
        <w:t xml:space="preserve">Автор и ведущий: </w:t>
      </w:r>
      <w:r w:rsidR="002167F6" w:rsidRPr="00DD40DB">
        <w:rPr>
          <w:b/>
          <w:iCs/>
        </w:rPr>
        <w:t>Баранова Юлия</w:t>
      </w:r>
      <w:r w:rsidR="002167F6" w:rsidRPr="000C7726">
        <w:rPr>
          <w:rFonts w:ascii="Calibri" w:hAnsi="Calibri" w:cs="Calibri"/>
          <w:iCs/>
          <w:sz w:val="28"/>
        </w:rPr>
        <w:t xml:space="preserve"> </w:t>
      </w:r>
      <w:r w:rsidRPr="00D22214">
        <w:t>– лектор-тренер ООО «</w:t>
      </w:r>
      <w:proofErr w:type="spellStart"/>
      <w:r w:rsidRPr="00D22214">
        <w:t>СтТР</w:t>
      </w:r>
      <w:proofErr w:type="spellEnd"/>
      <w:r w:rsidRPr="00D22214">
        <w:t xml:space="preserve">+» (Украина), </w:t>
      </w:r>
      <w:r w:rsidRPr="00D22214">
        <w:rPr>
          <w:iCs/>
        </w:rPr>
        <w:t>заместитель директора по вопросам каче</w:t>
      </w:r>
      <w:bookmarkStart w:id="0" w:name="_GoBack"/>
      <w:bookmarkEnd w:id="0"/>
      <w:r w:rsidRPr="00D22214">
        <w:rPr>
          <w:iCs/>
        </w:rPr>
        <w:t>ства</w:t>
      </w:r>
      <w:r w:rsidRPr="00D22214">
        <w:t>, уполномоченное лицо, тренер с практическим опытом разработки и внедрения систем менеджмента качества в соответствии с требованиями стандартов GMP, GDP, ISO 9001, ISO 13485, ISO 22000. Опыт работы в фармацевтической отрасли более 20 лет, в том числе в производстве стерильных, иммунобиологических препаратов, препаратов биологического происхождения, технический эксперт ГП «</w:t>
      </w:r>
      <w:proofErr w:type="spellStart"/>
      <w:r w:rsidRPr="00D22214">
        <w:t>Харьковстандартметрология</w:t>
      </w:r>
      <w:proofErr w:type="spellEnd"/>
      <w:r w:rsidRPr="00D22214">
        <w:t>».</w:t>
      </w:r>
    </w:p>
    <w:p w:rsidR="00C42762" w:rsidRPr="00D22214" w:rsidRDefault="00C42762" w:rsidP="00C42762">
      <w:pPr>
        <w:ind w:left="-284" w:firstLine="710"/>
        <w:jc w:val="both"/>
        <w:rPr>
          <w:lang w:val="uk-UA"/>
        </w:rPr>
      </w:pPr>
    </w:p>
    <w:p w:rsidR="00C42762" w:rsidRPr="00D22214" w:rsidRDefault="00C42762" w:rsidP="00C42762">
      <w:pPr>
        <w:shd w:val="clear" w:color="auto" w:fill="FFFFFF"/>
        <w:spacing w:after="120" w:line="240" w:lineRule="atLeast"/>
        <w:jc w:val="center"/>
        <w:rPr>
          <w:b/>
          <w:i/>
          <w:u w:val="single"/>
        </w:rPr>
      </w:pPr>
      <w:r w:rsidRPr="00D22214">
        <w:rPr>
          <w:b/>
          <w:i/>
          <w:u w:val="single"/>
        </w:rPr>
        <w:t xml:space="preserve">8 октября 2021 года </w:t>
      </w:r>
    </w:p>
    <w:p w:rsidR="00C42762" w:rsidRPr="00D22214" w:rsidRDefault="00C42762" w:rsidP="00C42762">
      <w:pPr>
        <w:pStyle w:val="a4"/>
        <w:spacing w:after="60" w:line="240" w:lineRule="atLeast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 w:rsidRPr="00D22214">
        <w:rPr>
          <w:b/>
          <w:i/>
          <w:sz w:val="24"/>
          <w:szCs w:val="24"/>
          <w:u w:val="single"/>
        </w:rPr>
        <w:t>10.00-13.00</w:t>
      </w:r>
    </w:p>
    <w:p w:rsidR="00C42762" w:rsidRPr="00D22214" w:rsidRDefault="00C42762" w:rsidP="00C42762">
      <w:pPr>
        <w:pStyle w:val="a4"/>
        <w:spacing w:after="60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C42762" w:rsidRPr="00D22214" w:rsidRDefault="00C42762" w:rsidP="00C42762">
      <w:pPr>
        <w:ind w:firstLine="709"/>
        <w:jc w:val="both"/>
      </w:pPr>
      <w:r w:rsidRPr="00D22214">
        <w:t>1. Основные нормативные требования в отношении управления рекламациями и претензиями (законодательство EU, США FDA, ЕАЭС). Роль Уполномоченного лица.</w:t>
      </w:r>
    </w:p>
    <w:p w:rsidR="00C42762" w:rsidRPr="00D22214" w:rsidRDefault="00C42762" w:rsidP="00C42762">
      <w:pPr>
        <w:ind w:firstLine="709"/>
        <w:jc w:val="both"/>
      </w:pPr>
      <w:r w:rsidRPr="00D22214">
        <w:t>2. Процесс управления рекламаций/претензий. Регистрация и проведение оценки рекламаций/претензий. Примеры документального оформления.</w:t>
      </w:r>
    </w:p>
    <w:p w:rsidR="00C42762" w:rsidRPr="00D22214" w:rsidRDefault="00C42762" w:rsidP="00C42762">
      <w:pPr>
        <w:ind w:firstLine="709"/>
        <w:jc w:val="both"/>
      </w:pPr>
      <w:r w:rsidRPr="00D22214">
        <w:t xml:space="preserve"> 3. Порядок проведения расследования рекламаций и претензий. Применение </w:t>
      </w:r>
      <w:proofErr w:type="gramStart"/>
      <w:r w:rsidRPr="00D22214">
        <w:t>риск-менеджмента</w:t>
      </w:r>
      <w:proofErr w:type="gramEnd"/>
      <w:r w:rsidRPr="00D22214">
        <w:t xml:space="preserve"> при расследовании. Примеры заполняемых форм. </w:t>
      </w:r>
    </w:p>
    <w:p w:rsidR="00C42762" w:rsidRPr="00D22214" w:rsidRDefault="00C42762" w:rsidP="00C42762">
      <w:pPr>
        <w:ind w:firstLine="709"/>
        <w:jc w:val="both"/>
      </w:pPr>
      <w:r w:rsidRPr="00D22214">
        <w:t xml:space="preserve"> 4. Основные аспекты процедуры отзыва продукции с рынка. Система обращения с отозванной продукцией. Проведение анализа основных причин возникновения рекламаций. Разработка и оформление Корректирующих и предупреждающих действий. Оценка Уполномоченным лицом эффективности отзыва.</w:t>
      </w:r>
    </w:p>
    <w:p w:rsidR="00C42762" w:rsidRPr="00D22214" w:rsidRDefault="00C42762" w:rsidP="00C42762">
      <w:pPr>
        <w:ind w:firstLine="709"/>
        <w:jc w:val="both"/>
      </w:pPr>
      <w:r w:rsidRPr="00D22214">
        <w:t>5.  Порядок проведения тренировочного отзыва. Документальное оформление. Оценка эффективности отзыва.</w:t>
      </w:r>
    </w:p>
    <w:p w:rsidR="00C42762" w:rsidRPr="00D22214" w:rsidRDefault="00C42762" w:rsidP="00C42762">
      <w:pPr>
        <w:ind w:firstLine="709"/>
        <w:jc w:val="both"/>
      </w:pPr>
      <w:r w:rsidRPr="00D22214">
        <w:t>6. Ответы на вопросы слушателей.</w:t>
      </w:r>
    </w:p>
    <w:p w:rsidR="00C42762" w:rsidRPr="008938DF" w:rsidRDefault="00C42762" w:rsidP="00C42762">
      <w:pPr>
        <w:ind w:firstLine="709"/>
        <w:jc w:val="both"/>
        <w:rPr>
          <w:i/>
          <w:sz w:val="26"/>
          <w:szCs w:val="26"/>
        </w:rPr>
      </w:pP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773D9F">
        <w:rPr>
          <w:b/>
          <w:sz w:val="22"/>
          <w:szCs w:val="22"/>
        </w:rPr>
        <w:t>222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proofErr w:type="gramStart"/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  <w:proofErr w:type="gramEnd"/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</w:p>
    <w:p w:rsidR="00C42762" w:rsidRPr="00773D9F" w:rsidRDefault="00C42762" w:rsidP="00C42762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                            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Викторовна, </w:t>
      </w:r>
      <w:proofErr w:type="spellStart"/>
      <w:r w:rsidRPr="00773D9F">
        <w:rPr>
          <w:sz w:val="22"/>
          <w:szCs w:val="22"/>
        </w:rPr>
        <w:t>Муравицкая</w:t>
      </w:r>
      <w:proofErr w:type="spellEnd"/>
      <w:r w:rsidRPr="00773D9F">
        <w:rPr>
          <w:sz w:val="22"/>
          <w:szCs w:val="22"/>
        </w:rPr>
        <w:t xml:space="preserve"> Мария Васильевна).</w:t>
      </w:r>
    </w:p>
    <w:p w:rsidR="00C42762" w:rsidRDefault="00C42762" w:rsidP="00C42762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C42762" w:rsidRPr="007969F5" w:rsidRDefault="00C42762" w:rsidP="00C42762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C42762" w:rsidRPr="007969F5" w:rsidRDefault="00C42762" w:rsidP="00C42762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C42762" w:rsidRPr="007969F5" w:rsidRDefault="00C42762" w:rsidP="00C42762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C42762" w:rsidRPr="007969F5" w:rsidRDefault="00C42762" w:rsidP="00C42762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355"/>
        <w:gridCol w:w="2371"/>
        <w:gridCol w:w="2260"/>
      </w:tblGrid>
      <w:tr w:rsidR="00C42762" w:rsidRPr="007969F5" w:rsidTr="00703693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  <w:tr w:rsidR="00C42762" w:rsidRPr="007969F5" w:rsidTr="00703693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762" w:rsidRPr="007969F5" w:rsidRDefault="00C42762" w:rsidP="00C42762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7"/>
        <w:gridCol w:w="1600"/>
        <w:gridCol w:w="1342"/>
      </w:tblGrid>
      <w:tr w:rsidR="00C42762" w:rsidRPr="007969F5" w:rsidTr="00703693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C42762" w:rsidRPr="00817BDF" w:rsidTr="00703693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1F3676" w:rsidRDefault="00C42762" w:rsidP="00703693">
            <w:pPr>
              <w:jc w:val="center"/>
              <w:rPr>
                <w:b/>
              </w:rPr>
            </w:pPr>
            <w:r>
              <w:rPr>
                <w:b/>
              </w:rPr>
              <w:t>8 октября 2021 </w:t>
            </w:r>
            <w:r w:rsidRPr="001F3676">
              <w:rPr>
                <w:b/>
              </w:rPr>
              <w:t>г.</w:t>
            </w:r>
          </w:p>
          <w:p w:rsidR="00C42762" w:rsidRPr="001F3676" w:rsidRDefault="00C42762" w:rsidP="00703693">
            <w:pPr>
              <w:jc w:val="center"/>
              <w:rPr>
                <w:b/>
              </w:rPr>
            </w:pPr>
            <w:r w:rsidRPr="001F3676">
              <w:rPr>
                <w:b/>
              </w:rPr>
              <w:t>10.00-13.00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C624A9" w:rsidRDefault="00C42762" w:rsidP="00703693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C624A9">
              <w:rPr>
                <w:b/>
                <w:bCs/>
                <w:sz w:val="23"/>
                <w:szCs w:val="23"/>
              </w:rPr>
              <w:t>«Управление претензиями и дефектами качества лекарственных средств. Роль Уполномоченного лица и ключевого персонала в построение эффективной системы работы с рекламациями/претензиями предприятий-производителей и компаний-</w:t>
            </w:r>
            <w:proofErr w:type="spellStart"/>
            <w:r w:rsidRPr="00C624A9">
              <w:rPr>
                <w:b/>
                <w:bCs/>
                <w:sz w:val="23"/>
                <w:szCs w:val="23"/>
              </w:rPr>
              <w:t>дистрибьютеров</w:t>
            </w:r>
            <w:proofErr w:type="spellEnd"/>
            <w:r w:rsidRPr="00C624A9">
              <w:rPr>
                <w:b/>
                <w:bCs/>
                <w:sz w:val="23"/>
                <w:szCs w:val="23"/>
              </w:rPr>
              <w:t>. Порядок проведения отзыва продукции с рынка. Практические примеры проведения эффективного тренировочного отзыва продукции с рынка»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1F3676" w:rsidRDefault="00C42762" w:rsidP="00703693">
            <w:pPr>
              <w:jc w:val="center"/>
              <w:rPr>
                <w:b/>
              </w:rPr>
            </w:pPr>
            <w:r w:rsidRPr="001F3676">
              <w:rPr>
                <w:b/>
              </w:rPr>
              <w:t>222,00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2" w:rsidRPr="001F3676" w:rsidRDefault="00C42762" w:rsidP="00703693">
            <w:pPr>
              <w:ind w:hanging="193"/>
              <w:jc w:val="center"/>
            </w:pPr>
          </w:p>
        </w:tc>
      </w:tr>
    </w:tbl>
    <w:p w:rsidR="00C42762" w:rsidRPr="007969F5" w:rsidRDefault="00C42762" w:rsidP="00C42762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518"/>
        <w:gridCol w:w="2876"/>
        <w:gridCol w:w="1714"/>
        <w:gridCol w:w="2047"/>
      </w:tblGrid>
      <w:tr w:rsidR="00C42762" w:rsidRPr="007969F5" w:rsidTr="00703693">
        <w:tc>
          <w:tcPr>
            <w:tcW w:w="272" w:type="pct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38" w:type="pct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39" w:type="pct"/>
          </w:tcPr>
          <w:p w:rsidR="00C42762" w:rsidRPr="007969F5" w:rsidRDefault="00C42762" w:rsidP="00703693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798" w:type="pct"/>
          </w:tcPr>
          <w:p w:rsidR="00C42762" w:rsidRPr="007969F5" w:rsidRDefault="00C42762" w:rsidP="00703693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953" w:type="pct"/>
          </w:tcPr>
          <w:p w:rsidR="00C42762" w:rsidRPr="007969F5" w:rsidRDefault="00C42762" w:rsidP="00703693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C42762" w:rsidRPr="007969F5" w:rsidRDefault="00C42762" w:rsidP="00703693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e-mail</w:t>
            </w:r>
          </w:p>
        </w:tc>
      </w:tr>
      <w:tr w:rsidR="00C42762" w:rsidRPr="007969F5" w:rsidTr="00703693">
        <w:trPr>
          <w:trHeight w:val="567"/>
        </w:trPr>
        <w:tc>
          <w:tcPr>
            <w:tcW w:w="272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3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39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53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  <w:i/>
              </w:rPr>
            </w:pPr>
          </w:p>
        </w:tc>
      </w:tr>
      <w:tr w:rsidR="00C42762" w:rsidRPr="007969F5" w:rsidTr="00703693">
        <w:trPr>
          <w:trHeight w:val="567"/>
        </w:trPr>
        <w:tc>
          <w:tcPr>
            <w:tcW w:w="272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</w:tr>
      <w:tr w:rsidR="00C42762" w:rsidRPr="007969F5" w:rsidTr="00703693">
        <w:trPr>
          <w:trHeight w:val="567"/>
        </w:trPr>
        <w:tc>
          <w:tcPr>
            <w:tcW w:w="272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</w:tcPr>
          <w:p w:rsidR="00C42762" w:rsidRPr="007969F5" w:rsidRDefault="00C42762" w:rsidP="00703693">
            <w:pPr>
              <w:rPr>
                <w:rFonts w:ascii="Arial" w:hAnsi="Arial" w:cs="Arial"/>
                <w:b/>
              </w:rPr>
            </w:pPr>
          </w:p>
        </w:tc>
      </w:tr>
    </w:tbl>
    <w:p w:rsidR="00C42762" w:rsidRDefault="00C42762" w:rsidP="00C42762">
      <w:pPr>
        <w:spacing w:before="240"/>
        <w:jc w:val="both"/>
        <w:rPr>
          <w:rFonts w:ascii="Arial" w:hAnsi="Arial" w:cs="Arial"/>
          <w:i/>
        </w:rPr>
      </w:pPr>
    </w:p>
    <w:p w:rsidR="00C42762" w:rsidRPr="007969F5" w:rsidRDefault="00C42762" w:rsidP="00C42762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C42762" w:rsidRDefault="00C42762" w:rsidP="00C42762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C42762" w:rsidRPr="007969F5" w:rsidRDefault="00C42762" w:rsidP="00C42762">
      <w:pPr>
        <w:spacing w:before="240"/>
        <w:jc w:val="both"/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p w:rsidR="00943BDE" w:rsidRDefault="00943BDE"/>
    <w:sectPr w:rsidR="00943BDE" w:rsidSect="00773D9F">
      <w:pgSz w:w="11906" w:h="16838" w:code="9"/>
      <w:pgMar w:top="567" w:right="567" w:bottom="851" w:left="1418" w:header="709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2"/>
    <w:rsid w:val="002167F6"/>
    <w:rsid w:val="00943BDE"/>
    <w:rsid w:val="00C42762"/>
    <w:rsid w:val="00D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7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762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7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762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3</cp:revision>
  <dcterms:created xsi:type="dcterms:W3CDTF">2021-09-24T10:50:00Z</dcterms:created>
  <dcterms:modified xsi:type="dcterms:W3CDTF">2021-09-24T14:59:00Z</dcterms:modified>
</cp:coreProperties>
</file>