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C0" w:rsidRPr="008E1087" w:rsidRDefault="00A342C0" w:rsidP="00A342C0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A342C0" w:rsidRPr="008E1087" w:rsidRDefault="00A342C0" w:rsidP="00A342C0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A342C0" w:rsidRPr="008E1087" w:rsidRDefault="00A342C0" w:rsidP="00A342C0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A342C0" w:rsidRPr="008E1087" w:rsidRDefault="00A342C0" w:rsidP="00A342C0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A342C0" w:rsidRPr="008E1087" w:rsidRDefault="00A342C0" w:rsidP="00A342C0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A342C0" w:rsidRPr="00473A2F" w:rsidRDefault="00A342C0" w:rsidP="00A342C0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A342C0" w:rsidRPr="00473A2F" w:rsidRDefault="00A342C0" w:rsidP="00A342C0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A342C0" w:rsidRPr="00D22214" w:rsidRDefault="00A342C0" w:rsidP="00A342C0">
      <w:pPr>
        <w:spacing w:before="120"/>
        <w:jc w:val="center"/>
        <w:rPr>
          <w:b/>
          <w:caps/>
        </w:rPr>
      </w:pPr>
      <w:r w:rsidRPr="00D22214">
        <w:rPr>
          <w:b/>
          <w:caps/>
        </w:rPr>
        <w:t>Программа ВЕБИНАРА</w:t>
      </w:r>
    </w:p>
    <w:p w:rsidR="00A342C0" w:rsidRPr="00D22214" w:rsidRDefault="00A342C0" w:rsidP="00A342C0">
      <w:pPr>
        <w:jc w:val="center"/>
        <w:rPr>
          <w:b/>
          <w:caps/>
        </w:rPr>
      </w:pPr>
    </w:p>
    <w:p w:rsidR="00A342C0" w:rsidRPr="00D22214" w:rsidRDefault="00A342C0" w:rsidP="00A342C0">
      <w:pPr>
        <w:jc w:val="center"/>
        <w:rPr>
          <w:b/>
          <w:bCs/>
        </w:rPr>
      </w:pPr>
      <w:r w:rsidRPr="004B66C6">
        <w:rPr>
          <w:b/>
          <w:bCs/>
          <w:sz w:val="28"/>
          <w:szCs w:val="28"/>
        </w:rPr>
        <w:t>«</w:t>
      </w:r>
      <w:r w:rsidRPr="004B66C6">
        <w:rPr>
          <w:b/>
          <w:color w:val="000000"/>
          <w:sz w:val="28"/>
          <w:szCs w:val="28"/>
          <w:shd w:val="clear" w:color="auto" w:fill="FFFFFF"/>
        </w:rPr>
        <w:t>Целостность данных на примерах. Реализация принципов ALCOA+ для данных на бумажных носителях</w:t>
      </w:r>
      <w:r w:rsidRPr="004B66C6">
        <w:rPr>
          <w:b/>
          <w:bCs/>
          <w:sz w:val="28"/>
          <w:szCs w:val="28"/>
        </w:rPr>
        <w:t>»</w:t>
      </w:r>
    </w:p>
    <w:p w:rsidR="00A342C0" w:rsidRPr="00D22214" w:rsidRDefault="00A342C0" w:rsidP="00A342C0">
      <w:pPr>
        <w:jc w:val="both"/>
        <w:rPr>
          <w:color w:val="000000"/>
        </w:rPr>
      </w:pPr>
      <w:r w:rsidRPr="00D22214">
        <w:rPr>
          <w:i/>
          <w:lang w:val="uk-UA"/>
        </w:rPr>
        <w:tab/>
      </w:r>
      <w:r w:rsidRPr="004D181F">
        <w:rPr>
          <w:i/>
          <w:sz w:val="28"/>
          <w:szCs w:val="28"/>
        </w:rPr>
        <w:t>Автор и ведущий:</w:t>
      </w:r>
      <w:r w:rsidRPr="00D22214">
        <w:rPr>
          <w:i/>
        </w:rPr>
        <w:t xml:space="preserve"> </w:t>
      </w:r>
      <w:r w:rsidRPr="000C4F8F">
        <w:rPr>
          <w:b/>
          <w:sz w:val="30"/>
          <w:szCs w:val="30"/>
        </w:rPr>
        <w:t>Александров А.В.,</w:t>
      </w:r>
      <w:r w:rsidRPr="00503E45">
        <w:rPr>
          <w:sz w:val="30"/>
          <w:szCs w:val="30"/>
        </w:rPr>
        <w:t xml:space="preserve"> </w:t>
      </w:r>
      <w:r w:rsidRPr="00676CFB">
        <w:rPr>
          <w:bCs/>
          <w:sz w:val="30"/>
          <w:szCs w:val="30"/>
        </w:rPr>
        <w:t xml:space="preserve"> </w:t>
      </w:r>
      <w:r w:rsidRPr="00503E45">
        <w:rPr>
          <w:color w:val="000000"/>
          <w:sz w:val="30"/>
          <w:szCs w:val="30"/>
        </w:rPr>
        <w:t>руководител</w:t>
      </w:r>
      <w:r>
        <w:rPr>
          <w:color w:val="000000"/>
          <w:sz w:val="30"/>
          <w:szCs w:val="30"/>
        </w:rPr>
        <w:t>ь</w:t>
      </w:r>
      <w:r w:rsidRPr="00503E45">
        <w:rPr>
          <w:color w:val="000000"/>
          <w:sz w:val="30"/>
          <w:szCs w:val="30"/>
        </w:rPr>
        <w:t xml:space="preserve"> Группы компаний ВИАЛЕК, ведущ</w:t>
      </w:r>
      <w:r>
        <w:rPr>
          <w:color w:val="000000"/>
          <w:sz w:val="30"/>
          <w:szCs w:val="30"/>
        </w:rPr>
        <w:t>ий</w:t>
      </w:r>
      <w:r w:rsidRPr="00503E45">
        <w:rPr>
          <w:color w:val="000000"/>
          <w:sz w:val="30"/>
          <w:szCs w:val="30"/>
        </w:rPr>
        <w:t xml:space="preserve"> аудитор Европейской организации качества (EOQ), консультант Фармакопеи США (USP), главн</w:t>
      </w:r>
      <w:r>
        <w:rPr>
          <w:color w:val="000000"/>
          <w:sz w:val="30"/>
          <w:szCs w:val="30"/>
        </w:rPr>
        <w:t>ый</w:t>
      </w:r>
      <w:r w:rsidRPr="00503E45">
        <w:rPr>
          <w:color w:val="000000"/>
          <w:sz w:val="30"/>
          <w:szCs w:val="30"/>
        </w:rPr>
        <w:t xml:space="preserve"> редактор научно-практического журнала «Чистые помещения и технологические среды», член</w:t>
      </w:r>
      <w:r>
        <w:rPr>
          <w:color w:val="000000"/>
          <w:sz w:val="30"/>
          <w:szCs w:val="30"/>
        </w:rPr>
        <w:t>а</w:t>
      </w:r>
      <w:r w:rsidRPr="00503E45">
        <w:rPr>
          <w:color w:val="000000"/>
          <w:sz w:val="30"/>
          <w:szCs w:val="30"/>
        </w:rPr>
        <w:t xml:space="preserve"> ISPE, PDA, IEST и др.</w:t>
      </w:r>
    </w:p>
    <w:p w:rsidR="00A342C0" w:rsidRPr="00D22214" w:rsidRDefault="00A342C0" w:rsidP="00A342C0">
      <w:pPr>
        <w:ind w:left="-284" w:firstLine="710"/>
        <w:jc w:val="both"/>
        <w:rPr>
          <w:lang w:val="uk-UA"/>
        </w:rPr>
      </w:pPr>
    </w:p>
    <w:p w:rsidR="00A342C0" w:rsidRPr="004D181F" w:rsidRDefault="00A342C0" w:rsidP="00A342C0">
      <w:pPr>
        <w:shd w:val="clear" w:color="auto" w:fill="FFFFFF"/>
        <w:ind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 января</w:t>
      </w:r>
      <w:r w:rsidRPr="004D181F">
        <w:rPr>
          <w:b/>
          <w:i/>
          <w:sz w:val="28"/>
          <w:szCs w:val="28"/>
          <w:u w:val="single"/>
        </w:rPr>
        <w:t xml:space="preserve"> 202</w:t>
      </w:r>
      <w:r>
        <w:rPr>
          <w:b/>
          <w:i/>
          <w:sz w:val="28"/>
          <w:szCs w:val="28"/>
          <w:u w:val="single"/>
        </w:rPr>
        <w:t>2</w:t>
      </w:r>
      <w:r w:rsidRPr="004D181F">
        <w:rPr>
          <w:b/>
          <w:i/>
          <w:sz w:val="28"/>
          <w:szCs w:val="28"/>
          <w:u w:val="single"/>
        </w:rPr>
        <w:t xml:space="preserve"> года</w:t>
      </w:r>
    </w:p>
    <w:p w:rsidR="00A342C0" w:rsidRPr="004D181F" w:rsidRDefault="00A342C0" w:rsidP="00A342C0">
      <w:pPr>
        <w:pStyle w:val="a4"/>
        <w:spacing w:before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181F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5</w:t>
      </w:r>
      <w:r w:rsidRPr="004D181F">
        <w:rPr>
          <w:b/>
          <w:i/>
          <w:sz w:val="28"/>
          <w:szCs w:val="28"/>
          <w:u w:val="single"/>
        </w:rPr>
        <w:t>.00-1</w:t>
      </w:r>
      <w:r>
        <w:rPr>
          <w:b/>
          <w:i/>
          <w:sz w:val="28"/>
          <w:szCs w:val="28"/>
          <w:u w:val="single"/>
        </w:rPr>
        <w:t>7</w:t>
      </w:r>
      <w:r w:rsidRPr="004D181F">
        <w:rPr>
          <w:b/>
          <w:i/>
          <w:sz w:val="28"/>
          <w:szCs w:val="28"/>
          <w:u w:val="single"/>
        </w:rPr>
        <w:t>.00</w:t>
      </w:r>
    </w:p>
    <w:p w:rsidR="00A342C0" w:rsidRPr="004D181F" w:rsidRDefault="00A342C0" w:rsidP="00A342C0">
      <w:pPr>
        <w:pStyle w:val="a4"/>
        <w:spacing w:before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42C0" w:rsidRPr="00276A5C" w:rsidRDefault="00A342C0" w:rsidP="00A342C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D181F">
        <w:rPr>
          <w:sz w:val="28"/>
          <w:szCs w:val="28"/>
        </w:rPr>
        <w:t>1.</w:t>
      </w:r>
      <w:r w:rsidRPr="004D181F">
        <w:rPr>
          <w:sz w:val="28"/>
          <w:szCs w:val="28"/>
        </w:rPr>
        <w:tab/>
      </w:r>
      <w:r w:rsidRPr="00276A5C">
        <w:rPr>
          <w:color w:val="000000"/>
          <w:sz w:val="28"/>
          <w:szCs w:val="28"/>
        </w:rPr>
        <w:t>Виды данных и записей. Этапы жизненного цикла данных и записей на бумажных носителях.</w:t>
      </w:r>
    </w:p>
    <w:p w:rsidR="00A342C0" w:rsidRPr="00276A5C" w:rsidRDefault="00A342C0" w:rsidP="00A342C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76A5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276A5C">
        <w:rPr>
          <w:color w:val="000000"/>
          <w:sz w:val="28"/>
          <w:szCs w:val="28"/>
        </w:rPr>
        <w:t xml:space="preserve"> Основные элементы управления данными и записями на бумажных носителях с учетом действующих правил GMP/GDP и ожиданий инспекторов уполномоченных органов.</w:t>
      </w:r>
    </w:p>
    <w:p w:rsidR="00A342C0" w:rsidRPr="00276A5C" w:rsidRDefault="00A342C0" w:rsidP="00A342C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76A5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276A5C">
        <w:rPr>
          <w:color w:val="000000"/>
          <w:sz w:val="28"/>
          <w:szCs w:val="28"/>
        </w:rPr>
        <w:t xml:space="preserve"> Обсуждение понятия </w:t>
      </w:r>
      <w:proofErr w:type="spellStart"/>
      <w:r w:rsidRPr="00276A5C">
        <w:rPr>
          <w:color w:val="000000"/>
          <w:sz w:val="28"/>
          <w:szCs w:val="28"/>
        </w:rPr>
        <w:t>Data</w:t>
      </w:r>
      <w:proofErr w:type="spellEnd"/>
      <w:r w:rsidRPr="00276A5C">
        <w:rPr>
          <w:color w:val="000000"/>
          <w:sz w:val="28"/>
          <w:szCs w:val="28"/>
        </w:rPr>
        <w:t xml:space="preserve"> </w:t>
      </w:r>
      <w:proofErr w:type="spellStart"/>
      <w:r w:rsidRPr="00276A5C">
        <w:rPr>
          <w:color w:val="000000"/>
          <w:sz w:val="28"/>
          <w:szCs w:val="28"/>
        </w:rPr>
        <w:t>Integrity</w:t>
      </w:r>
      <w:proofErr w:type="spellEnd"/>
      <w:r w:rsidRPr="00276A5C">
        <w:rPr>
          <w:color w:val="000000"/>
          <w:sz w:val="28"/>
          <w:szCs w:val="28"/>
        </w:rPr>
        <w:t>. Необходимость, логика и здравый смысл.</w:t>
      </w:r>
    </w:p>
    <w:p w:rsidR="00A342C0" w:rsidRPr="00276A5C" w:rsidRDefault="00A342C0" w:rsidP="00A342C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76A5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276A5C">
        <w:rPr>
          <w:color w:val="000000"/>
          <w:sz w:val="28"/>
          <w:szCs w:val="28"/>
        </w:rPr>
        <w:t xml:space="preserve"> Беглый обзор руководящих указаний по целостности данных ВОЗ, PIC/S, ЕМА, MHRA, FDA, ISPE.</w:t>
      </w:r>
    </w:p>
    <w:p w:rsidR="00A342C0" w:rsidRPr="00276A5C" w:rsidRDefault="00A342C0" w:rsidP="00A342C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76A5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76A5C">
        <w:rPr>
          <w:color w:val="000000"/>
          <w:sz w:val="28"/>
          <w:szCs w:val="28"/>
        </w:rPr>
        <w:t xml:space="preserve"> Принципы ALCOA и ALCOA+ для данных на бумажных носителей.</w:t>
      </w:r>
    </w:p>
    <w:p w:rsidR="00A342C0" w:rsidRPr="00276A5C" w:rsidRDefault="00A342C0" w:rsidP="00A342C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76A5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276A5C">
        <w:rPr>
          <w:color w:val="000000"/>
          <w:sz w:val="28"/>
          <w:szCs w:val="28"/>
        </w:rPr>
        <w:t xml:space="preserve"> Примеры применения принципов ALCOA и ALCOA+ для журналов, протоколов испытаний, отчетов, и т.п.</w:t>
      </w:r>
    </w:p>
    <w:p w:rsidR="00A342C0" w:rsidRPr="008938DF" w:rsidRDefault="00A342C0" w:rsidP="00A342C0">
      <w:pPr>
        <w:ind w:firstLine="709"/>
        <w:jc w:val="both"/>
        <w:rPr>
          <w:i/>
          <w:sz w:val="26"/>
          <w:szCs w:val="26"/>
        </w:rPr>
      </w:pPr>
    </w:p>
    <w:p w:rsidR="00A342C0" w:rsidRDefault="00A342C0" w:rsidP="00A342C0">
      <w:pPr>
        <w:ind w:left="-284" w:right="-285" w:firstLine="709"/>
        <w:jc w:val="both"/>
        <w:rPr>
          <w:sz w:val="22"/>
          <w:szCs w:val="22"/>
        </w:rPr>
      </w:pPr>
    </w:p>
    <w:p w:rsidR="00A342C0" w:rsidRPr="00773D9F" w:rsidRDefault="00A342C0" w:rsidP="00A342C0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773D9F">
        <w:rPr>
          <w:b/>
          <w:sz w:val="22"/>
          <w:szCs w:val="22"/>
        </w:rPr>
        <w:t>222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A342C0" w:rsidRPr="00773D9F" w:rsidRDefault="00A342C0" w:rsidP="00A342C0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A342C0" w:rsidRPr="00773D9F" w:rsidRDefault="00A342C0" w:rsidP="00A342C0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5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A342C0" w:rsidRPr="00773D9F" w:rsidRDefault="00A342C0" w:rsidP="00A342C0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A342C0" w:rsidRPr="00773D9F" w:rsidRDefault="00A342C0" w:rsidP="00A342C0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proofErr w:type="gramStart"/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  <w:proofErr w:type="gramEnd"/>
    </w:p>
    <w:p w:rsidR="00A342C0" w:rsidRPr="00773D9F" w:rsidRDefault="00A342C0" w:rsidP="00A342C0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</w:p>
    <w:p w:rsidR="00A342C0" w:rsidRPr="00773D9F" w:rsidRDefault="00A342C0" w:rsidP="00A342C0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                            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Викторовна, </w:t>
      </w:r>
      <w:proofErr w:type="spellStart"/>
      <w:r w:rsidRPr="00773D9F">
        <w:rPr>
          <w:sz w:val="22"/>
          <w:szCs w:val="22"/>
        </w:rPr>
        <w:t>Муравицкая</w:t>
      </w:r>
      <w:proofErr w:type="spellEnd"/>
      <w:r w:rsidRPr="00773D9F">
        <w:rPr>
          <w:sz w:val="22"/>
          <w:szCs w:val="22"/>
        </w:rPr>
        <w:t xml:space="preserve"> Мария Васильевна).</w:t>
      </w:r>
    </w:p>
    <w:p w:rsidR="00A342C0" w:rsidRDefault="00A342C0" w:rsidP="00A342C0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A342C0" w:rsidRPr="007969F5" w:rsidRDefault="00A342C0" w:rsidP="00A342C0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A342C0" w:rsidRPr="007969F5" w:rsidRDefault="00A342C0" w:rsidP="00A342C0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A342C0" w:rsidRPr="007969F5" w:rsidRDefault="00A342C0" w:rsidP="00A342C0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A342C0" w:rsidRPr="007969F5" w:rsidRDefault="00A342C0" w:rsidP="00A342C0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@yandex.ru; www.lotios.by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3355"/>
        <w:gridCol w:w="2371"/>
        <w:gridCol w:w="2260"/>
      </w:tblGrid>
      <w:tr w:rsidR="00A342C0" w:rsidRPr="007969F5" w:rsidTr="006F3064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</w:tr>
      <w:tr w:rsidR="00A342C0" w:rsidRPr="007969F5" w:rsidTr="006F3064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</w:tr>
      <w:tr w:rsidR="00A342C0" w:rsidRPr="007969F5" w:rsidTr="006F3064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</w:tr>
      <w:tr w:rsidR="00A342C0" w:rsidRPr="007969F5" w:rsidTr="006F3064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</w:tr>
      <w:tr w:rsidR="00A342C0" w:rsidRPr="007969F5" w:rsidTr="006F3064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</w:tr>
      <w:tr w:rsidR="00A342C0" w:rsidRPr="007969F5" w:rsidTr="006F3064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</w:tr>
      <w:tr w:rsidR="00A342C0" w:rsidRPr="007969F5" w:rsidTr="006F3064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42C0" w:rsidRPr="007969F5" w:rsidRDefault="00A342C0" w:rsidP="00A342C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27"/>
        <w:gridCol w:w="1600"/>
        <w:gridCol w:w="1342"/>
      </w:tblGrid>
      <w:tr w:rsidR="00A342C0" w:rsidRPr="007969F5" w:rsidTr="006F3064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A342C0" w:rsidRPr="00817BDF" w:rsidTr="006F3064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1F3676" w:rsidRDefault="00A342C0" w:rsidP="006F3064">
            <w:pPr>
              <w:jc w:val="center"/>
              <w:rPr>
                <w:b/>
              </w:rPr>
            </w:pPr>
            <w:r>
              <w:rPr>
                <w:b/>
              </w:rPr>
              <w:t>5 января 2022 </w:t>
            </w:r>
            <w:r w:rsidRPr="001F3676">
              <w:rPr>
                <w:b/>
              </w:rPr>
              <w:t>г.</w:t>
            </w:r>
          </w:p>
          <w:p w:rsidR="00A342C0" w:rsidRPr="001F3676" w:rsidRDefault="00A342C0" w:rsidP="006F3064">
            <w:pPr>
              <w:jc w:val="center"/>
              <w:rPr>
                <w:b/>
              </w:rPr>
            </w:pPr>
            <w:r w:rsidRPr="001F367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F3676">
              <w:rPr>
                <w:b/>
              </w:rPr>
              <w:t>.00-1</w:t>
            </w:r>
            <w:r>
              <w:rPr>
                <w:b/>
              </w:rPr>
              <w:t>7</w:t>
            </w:r>
            <w:r w:rsidRPr="001F3676">
              <w:rPr>
                <w:b/>
              </w:rPr>
              <w:t>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D22214" w:rsidRDefault="00A342C0" w:rsidP="006F3064">
            <w:pPr>
              <w:jc w:val="center"/>
              <w:rPr>
                <w:b/>
                <w:bCs/>
              </w:rPr>
            </w:pPr>
            <w:r w:rsidRPr="004B66C6">
              <w:rPr>
                <w:b/>
                <w:bCs/>
                <w:sz w:val="28"/>
                <w:szCs w:val="28"/>
              </w:rPr>
              <w:t>«</w:t>
            </w:r>
            <w:r w:rsidRPr="004B66C6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Целостность данных на примерах. Реализация принципов ALCOA+ для данных на бумажных носителях</w:t>
            </w:r>
            <w:r w:rsidRPr="004B66C6">
              <w:rPr>
                <w:b/>
                <w:bCs/>
                <w:sz w:val="28"/>
                <w:szCs w:val="28"/>
              </w:rPr>
              <w:t>»</w:t>
            </w:r>
          </w:p>
          <w:p w:rsidR="00A342C0" w:rsidRPr="00276A5C" w:rsidRDefault="00A342C0" w:rsidP="006F306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1F3676" w:rsidRDefault="00A342C0" w:rsidP="006F3064">
            <w:pPr>
              <w:jc w:val="center"/>
              <w:rPr>
                <w:b/>
              </w:rPr>
            </w:pPr>
            <w:r w:rsidRPr="001F3676">
              <w:rPr>
                <w:b/>
              </w:rPr>
              <w:t>222,00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C0" w:rsidRPr="001F3676" w:rsidRDefault="00A342C0" w:rsidP="006F3064">
            <w:pPr>
              <w:ind w:hanging="193"/>
              <w:jc w:val="center"/>
            </w:pPr>
          </w:p>
        </w:tc>
      </w:tr>
    </w:tbl>
    <w:p w:rsidR="00A342C0" w:rsidRPr="007969F5" w:rsidRDefault="00A342C0" w:rsidP="00A342C0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518"/>
        <w:gridCol w:w="2876"/>
        <w:gridCol w:w="1714"/>
        <w:gridCol w:w="2047"/>
      </w:tblGrid>
      <w:tr w:rsidR="00A342C0" w:rsidRPr="007969F5" w:rsidTr="006F3064">
        <w:tc>
          <w:tcPr>
            <w:tcW w:w="272" w:type="pct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38" w:type="pct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39" w:type="pct"/>
          </w:tcPr>
          <w:p w:rsidR="00A342C0" w:rsidRPr="007969F5" w:rsidRDefault="00A342C0" w:rsidP="006F3064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798" w:type="pct"/>
          </w:tcPr>
          <w:p w:rsidR="00A342C0" w:rsidRPr="007969F5" w:rsidRDefault="00A342C0" w:rsidP="006F3064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953" w:type="pct"/>
          </w:tcPr>
          <w:p w:rsidR="00A342C0" w:rsidRPr="007969F5" w:rsidRDefault="00A342C0" w:rsidP="006F3064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A342C0" w:rsidRPr="007969F5" w:rsidRDefault="00A342C0" w:rsidP="006F3064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e-mail</w:t>
            </w:r>
          </w:p>
        </w:tc>
      </w:tr>
      <w:tr w:rsidR="00A342C0" w:rsidRPr="007969F5" w:rsidTr="006F3064">
        <w:trPr>
          <w:trHeight w:val="567"/>
        </w:trPr>
        <w:tc>
          <w:tcPr>
            <w:tcW w:w="272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38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39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8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53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  <w:i/>
              </w:rPr>
            </w:pPr>
          </w:p>
        </w:tc>
      </w:tr>
      <w:tr w:rsidR="00A342C0" w:rsidRPr="007969F5" w:rsidTr="006F3064">
        <w:trPr>
          <w:trHeight w:val="567"/>
        </w:trPr>
        <w:tc>
          <w:tcPr>
            <w:tcW w:w="272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798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</w:tr>
      <w:tr w:rsidR="00A342C0" w:rsidRPr="007969F5" w:rsidTr="006F3064">
        <w:trPr>
          <w:trHeight w:val="567"/>
        </w:trPr>
        <w:tc>
          <w:tcPr>
            <w:tcW w:w="272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638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798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  <w:tc>
          <w:tcPr>
            <w:tcW w:w="953" w:type="pct"/>
          </w:tcPr>
          <w:p w:rsidR="00A342C0" w:rsidRPr="007969F5" w:rsidRDefault="00A342C0" w:rsidP="006F3064">
            <w:pPr>
              <w:rPr>
                <w:rFonts w:ascii="Arial" w:hAnsi="Arial" w:cs="Arial"/>
                <w:b/>
              </w:rPr>
            </w:pPr>
          </w:p>
        </w:tc>
      </w:tr>
    </w:tbl>
    <w:p w:rsidR="00A342C0" w:rsidRDefault="00A342C0" w:rsidP="00A342C0">
      <w:pPr>
        <w:spacing w:before="240"/>
        <w:jc w:val="both"/>
        <w:rPr>
          <w:rFonts w:ascii="Arial" w:hAnsi="Arial" w:cs="Arial"/>
          <w:i/>
        </w:rPr>
      </w:pPr>
    </w:p>
    <w:p w:rsidR="00A342C0" w:rsidRPr="007969F5" w:rsidRDefault="00A342C0" w:rsidP="00A342C0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A342C0" w:rsidRDefault="00A342C0" w:rsidP="00A342C0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A342C0" w:rsidRPr="007969F5" w:rsidRDefault="00A342C0" w:rsidP="00A342C0">
      <w:pPr>
        <w:spacing w:before="240"/>
        <w:jc w:val="both"/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 w:rsidRPr="007969F5">
        <w:rPr>
          <w:rFonts w:ascii="Arial" w:hAnsi="Arial" w:cs="Arial"/>
          <w:b/>
        </w:rPr>
        <w:t>Контактный</w:t>
      </w:r>
      <w:proofErr w:type="gramEnd"/>
      <w:r w:rsidRPr="007969F5">
        <w:rPr>
          <w:rFonts w:ascii="Arial" w:hAnsi="Arial" w:cs="Arial"/>
          <w:b/>
        </w:rPr>
        <w:t xml:space="preserve"> тел.   ____________________</w:t>
      </w:r>
    </w:p>
    <w:p w:rsidR="00B57879" w:rsidRDefault="00B57879">
      <w:bookmarkStart w:id="0" w:name="_GoBack"/>
      <w:bookmarkEnd w:id="0"/>
    </w:p>
    <w:sectPr w:rsidR="00B57879" w:rsidSect="00773D9F">
      <w:pgSz w:w="11906" w:h="16838" w:code="9"/>
      <w:pgMar w:top="567" w:right="567" w:bottom="851" w:left="1418" w:header="709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C0"/>
    <w:rsid w:val="00A342C0"/>
    <w:rsid w:val="00B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2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2C0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2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2C0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Суворова</cp:lastModifiedBy>
  <cp:revision>1</cp:revision>
  <dcterms:created xsi:type="dcterms:W3CDTF">2021-12-24T07:11:00Z</dcterms:created>
  <dcterms:modified xsi:type="dcterms:W3CDTF">2021-12-24T07:13:00Z</dcterms:modified>
</cp:coreProperties>
</file>